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137" w:rsidRDefault="00D43137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5189"/>
        <w:gridCol w:w="5258"/>
      </w:tblGrid>
      <w:tr w:rsidR="00CA1C6D" w:rsidTr="00D43137">
        <w:trPr>
          <w:trHeight w:val="80"/>
        </w:trPr>
        <w:tc>
          <w:tcPr>
            <w:tcW w:w="5167" w:type="dxa"/>
          </w:tcPr>
          <w:p w:rsidR="000E2445" w:rsidRPr="00D43137" w:rsidRDefault="000E2445" w:rsidP="00D43137">
            <w:pPr>
              <w:ind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b/>
                <w:szCs w:val="24"/>
              </w:rPr>
              <w:t>Игра «</w:t>
            </w:r>
            <w:proofErr w:type="spellStart"/>
            <w:r w:rsidRPr="00D43137">
              <w:rPr>
                <w:rFonts w:ascii="Times New Roman" w:eastAsia="Calibri" w:hAnsi="Times New Roman" w:cs="Times New Roman"/>
                <w:b/>
                <w:szCs w:val="24"/>
              </w:rPr>
              <w:t>Добавлялки</w:t>
            </w:r>
            <w:proofErr w:type="spellEnd"/>
            <w:r w:rsidRPr="00D43137">
              <w:rPr>
                <w:rFonts w:ascii="Times New Roman" w:eastAsia="Calibri" w:hAnsi="Times New Roman" w:cs="Times New Roman"/>
                <w:b/>
                <w:szCs w:val="24"/>
              </w:rPr>
              <w:t>»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>. Добавляя заданный звук в начало(конец) слова, назовите получившиеся слова. Например: звук Ш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..</w:t>
            </w:r>
            <w:proofErr w:type="spellStart"/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>уба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(шуба), ..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апка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(шапка),..ар (шар), мы..(мышь), но.(нож), 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ду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..(душ).</w:t>
            </w:r>
          </w:p>
          <w:p w:rsidR="000E2445" w:rsidRPr="00D43137" w:rsidRDefault="000E2445" w:rsidP="00D43137">
            <w:pPr>
              <w:ind w:firstLine="454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b/>
                <w:szCs w:val="24"/>
              </w:rPr>
              <w:t xml:space="preserve">Игра «Определи место звука в слове». 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Определите, где «живет» заданный звук в слове: в начале, середине или конце слова. Например, звук Ш в 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словах :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мышь (в конце), шапка (в начале), машина (в середине).</w:t>
            </w:r>
          </w:p>
          <w:p w:rsidR="000E2445" w:rsidRPr="00D43137" w:rsidRDefault="000E2445" w:rsidP="00D43137">
            <w:pPr>
              <w:ind w:firstLine="454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b/>
                <w:szCs w:val="24"/>
              </w:rPr>
              <w:t xml:space="preserve">Игра «Прохлопай слово». 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Прохлопайте слова и назовите количество слогов в слове. Например, 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ма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- ли-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на(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>3 слога).</w:t>
            </w:r>
          </w:p>
          <w:p w:rsidR="000E2445" w:rsidRPr="00D43137" w:rsidRDefault="000E2445" w:rsidP="00D43137">
            <w:pPr>
              <w:ind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Напоминаю правило русского языка: «Сколько в слове гласных звуков, столько и слогов». Для определения количества слогов можно 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использовать  и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такой прием: кулачки прижать к подбородку и произносить слово по слогам, как бы ритмизируя его. Сколько раз подбородок опустился вниз (произнося гласные), столько и слогов в слове.</w:t>
            </w:r>
          </w:p>
          <w:p w:rsidR="000E2445" w:rsidRPr="00D43137" w:rsidRDefault="000E2445" w:rsidP="00D43137">
            <w:pPr>
              <w:ind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b/>
                <w:szCs w:val="24"/>
              </w:rPr>
              <w:t xml:space="preserve">Игра «Позови слово». 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«Позовите» слова) и назовите ударный гласный звук в слове. Напоминаю, что ударный гласный произносится более длительно, протяжно. Например: 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ноооты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- 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ударный  гласный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О.</w:t>
            </w:r>
          </w:p>
          <w:p w:rsidR="000E2445" w:rsidRDefault="000E2445" w:rsidP="00D43137">
            <w:pPr>
              <w:ind w:firstLine="454"/>
              <w:jc w:val="both"/>
              <w:rPr>
                <w:rFonts w:ascii="Times New Roman" w:hAnsi="Times New Roman" w:cs="Times New Roman"/>
                <w:szCs w:val="24"/>
              </w:rPr>
            </w:pPr>
            <w:r w:rsidRPr="00D43137">
              <w:rPr>
                <w:rFonts w:ascii="Times New Roman" w:hAnsi="Times New Roman" w:cs="Times New Roman"/>
                <w:b/>
                <w:szCs w:val="24"/>
              </w:rPr>
              <w:t>Игра «Придумай слово».</w:t>
            </w:r>
            <w:r w:rsidRPr="00D43137">
              <w:rPr>
                <w:rFonts w:ascii="Times New Roman" w:hAnsi="Times New Roman" w:cs="Times New Roman"/>
                <w:szCs w:val="24"/>
              </w:rPr>
              <w:t xml:space="preserve">  Взрослый, а затем и ребенок </w:t>
            </w:r>
            <w:proofErr w:type="gramStart"/>
            <w:r w:rsidRPr="00D43137">
              <w:rPr>
                <w:rFonts w:ascii="Times New Roman" w:hAnsi="Times New Roman" w:cs="Times New Roman"/>
                <w:szCs w:val="24"/>
              </w:rPr>
              <w:t>предлагает  какое</w:t>
            </w:r>
            <w:proofErr w:type="gramEnd"/>
            <w:r w:rsidRPr="00D43137">
              <w:rPr>
                <w:rFonts w:ascii="Times New Roman" w:hAnsi="Times New Roman" w:cs="Times New Roman"/>
                <w:szCs w:val="24"/>
              </w:rPr>
              <w:t>-либо слово и к нему нужно подобрать слова, которые звучат похоже: мышка – мишка, крышка, шишка, пышка, фишка;  коза – коса, оса, лиса и т. д.</w:t>
            </w:r>
          </w:p>
          <w:p w:rsidR="00D43137" w:rsidRPr="00D43137" w:rsidRDefault="00D43137" w:rsidP="00D4313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43137">
              <w:rPr>
                <w:rFonts w:ascii="Times New Roman" w:hAnsi="Times New Roman" w:cs="Times New Roman"/>
                <w:b/>
                <w:i/>
                <w:iCs/>
                <w:szCs w:val="24"/>
                <w:u w:val="single"/>
              </w:rPr>
              <w:t>Держите все под контролем</w:t>
            </w:r>
          </w:p>
          <w:p w:rsidR="00D43137" w:rsidRPr="00D43137" w:rsidRDefault="00D43137" w:rsidP="00D43137">
            <w:pPr>
              <w:ind w:firstLine="454"/>
              <w:jc w:val="both"/>
              <w:rPr>
                <w:rFonts w:ascii="Times New Roman" w:hAnsi="Times New Roman" w:cs="Times New Roman"/>
                <w:iCs/>
                <w:szCs w:val="24"/>
              </w:rPr>
            </w:pPr>
            <w:r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 w:rsidRPr="00D43137">
              <w:rPr>
                <w:rFonts w:ascii="Times New Roman" w:hAnsi="Times New Roman" w:cs="Times New Roman"/>
                <w:iCs/>
                <w:szCs w:val="24"/>
              </w:rPr>
              <w:t>Даже когда дети заняты игрой сами, без взрослых, старайтесь слышать, что и как они говорят, и поправляйте в случае, если ребенок произносит слово неправильно или употребляет неверно – большинство речевых ошибок закрепляются в памяти с раннего детства. Следите также и за собственной речью.</w:t>
            </w:r>
          </w:p>
          <w:p w:rsidR="00D43137" w:rsidRPr="00D43137" w:rsidRDefault="00D43137" w:rsidP="00D43137">
            <w:pPr>
              <w:ind w:firstLine="454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:rsidR="00D43137" w:rsidRDefault="00D43137" w:rsidP="00D43137"/>
          <w:p w:rsidR="00D43137" w:rsidRPr="00D43137" w:rsidRDefault="00D43137" w:rsidP="00D43137">
            <w:pPr>
              <w:ind w:firstLine="454"/>
            </w:pPr>
          </w:p>
        </w:tc>
        <w:tc>
          <w:tcPr>
            <w:tcW w:w="5189" w:type="dxa"/>
          </w:tcPr>
          <w:p w:rsidR="00CA1C6D" w:rsidRPr="00D43137" w:rsidRDefault="00CA1C6D" w:rsidP="00D43137">
            <w:pPr>
              <w:ind w:firstLine="454"/>
            </w:pPr>
          </w:p>
          <w:p w:rsidR="00D43137" w:rsidRDefault="008C55D9" w:rsidP="00D43137">
            <w:pPr>
              <w:tabs>
                <w:tab w:val="left" w:pos="491"/>
              </w:tabs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      </w:t>
            </w:r>
          </w:p>
          <w:p w:rsidR="008C55D9" w:rsidRPr="00D43137" w:rsidRDefault="008C55D9" w:rsidP="00D43137">
            <w:pPr>
              <w:tabs>
                <w:tab w:val="left" w:pos="491"/>
              </w:tabs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Какой родитель не мечтает о том, чтобы его ребенок быстро и успешно научился читать и писать, без проблем учился в школе? Но </w:t>
            </w:r>
            <w:r w:rsidRPr="00D43137">
              <w:rPr>
                <w:rFonts w:ascii="Times New Roman" w:eastAsia="Calibri" w:hAnsi="Times New Roman" w:cs="Times New Roman"/>
                <w:szCs w:val="24"/>
                <w:u w:val="single"/>
              </w:rPr>
              <w:t>если у ребенка нарушен или недостаточно сформирован фонематический слух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, это может помешать овладению 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процессами  чтения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и письма. То есть ребенок </w:t>
            </w:r>
            <w:r w:rsidRPr="00D43137">
              <w:rPr>
                <w:rFonts w:ascii="Times New Roman" w:eastAsia="Calibri" w:hAnsi="Times New Roman" w:cs="Times New Roman"/>
                <w:szCs w:val="24"/>
                <w:u w:val="single"/>
              </w:rPr>
              <w:t>при чтении и письме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может допускать следующие </w:t>
            </w:r>
            <w:r w:rsidRPr="00D43137">
              <w:rPr>
                <w:rFonts w:ascii="Times New Roman" w:eastAsia="Calibri" w:hAnsi="Times New Roman" w:cs="Times New Roman"/>
                <w:szCs w:val="24"/>
                <w:u w:val="single"/>
              </w:rPr>
              <w:t>ошибки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>:</w:t>
            </w:r>
          </w:p>
          <w:p w:rsidR="008C55D9" w:rsidRPr="00D43137" w:rsidRDefault="008C55D9" w:rsidP="00D43137">
            <w:pPr>
              <w:tabs>
                <w:tab w:val="left" w:pos="526"/>
              </w:tabs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      1.Замены звонких согласных 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парными  глухими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и наоборот («томик» вместо «домик», «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удюг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» вместо «утюг»).</w:t>
            </w:r>
          </w:p>
          <w:p w:rsidR="008C55D9" w:rsidRPr="00D43137" w:rsidRDefault="008C55D9" w:rsidP="00D43137">
            <w:pPr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      2. Замены мягких согласных соответствующими твердыми и наоборот («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ден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» вместо «день», «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клюмба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» вместо «клумба»).</w:t>
            </w:r>
          </w:p>
          <w:p w:rsidR="008C55D9" w:rsidRPr="00D43137" w:rsidRDefault="008C55D9" w:rsidP="00D43137">
            <w:pPr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      3. Замены свистящих звуков (С, З, Ц шипящими Ш, Ж, Щ, Ч) («сапка» вместо «шапка», «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сапля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» вместо «цапля» и т.д.).</w:t>
            </w:r>
          </w:p>
          <w:p w:rsidR="008C55D9" w:rsidRPr="00D43137" w:rsidRDefault="008C55D9" w:rsidP="00D43137">
            <w:pPr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       4. Разнообразные буквенные замены в 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группе  сонорных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гласных (Р, РЬ, Л,ЛЬ, и Й) («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глачи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» вместо «грачи», «</w:t>
            </w:r>
            <w:proofErr w:type="spellStart"/>
            <w:r w:rsidRPr="00D43137">
              <w:rPr>
                <w:rFonts w:ascii="Times New Roman" w:eastAsia="Calibri" w:hAnsi="Times New Roman" w:cs="Times New Roman"/>
                <w:szCs w:val="24"/>
              </w:rPr>
              <w:t>гойка</w:t>
            </w:r>
            <w:proofErr w:type="spellEnd"/>
            <w:r w:rsidRPr="00D43137">
              <w:rPr>
                <w:rFonts w:ascii="Times New Roman" w:eastAsia="Calibri" w:hAnsi="Times New Roman" w:cs="Times New Roman"/>
                <w:szCs w:val="24"/>
              </w:rPr>
              <w:t>» вместо «горка» и т.д.).</w:t>
            </w:r>
          </w:p>
          <w:p w:rsidR="008C55D9" w:rsidRDefault="008C55D9" w:rsidP="00D43137">
            <w:pPr>
              <w:tabs>
                <w:tab w:val="left" w:pos="509"/>
              </w:tabs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      Чтобы этого не случилось, позаботимся </w:t>
            </w:r>
            <w:proofErr w:type="gramStart"/>
            <w:r w:rsidRPr="00D43137">
              <w:rPr>
                <w:rFonts w:ascii="Times New Roman" w:eastAsia="Calibri" w:hAnsi="Times New Roman" w:cs="Times New Roman"/>
                <w:szCs w:val="24"/>
              </w:rPr>
              <w:t>об  этом</w:t>
            </w:r>
            <w:proofErr w:type="gramEnd"/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прямо сейчас – поигра</w:t>
            </w:r>
            <w:r w:rsidR="00D43137">
              <w:rPr>
                <w:rFonts w:ascii="Times New Roman" w:eastAsia="Calibri" w:hAnsi="Times New Roman" w:cs="Times New Roman"/>
                <w:szCs w:val="24"/>
              </w:rPr>
              <w:t>йте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 xml:space="preserve"> в игры занимательно – развлекательного характера</w:t>
            </w:r>
            <w:r w:rsidR="00D43137">
              <w:rPr>
                <w:rFonts w:ascii="Times New Roman" w:eastAsia="Calibri" w:hAnsi="Times New Roman" w:cs="Times New Roman"/>
                <w:szCs w:val="24"/>
              </w:rPr>
              <w:t>, представленные в данном буклете</w:t>
            </w:r>
            <w:r w:rsidRPr="00D43137">
              <w:rPr>
                <w:rFonts w:ascii="Times New Roman" w:eastAsia="Calibri" w:hAnsi="Times New Roman" w:cs="Times New Roman"/>
                <w:szCs w:val="24"/>
              </w:rPr>
              <w:t>, которые помогут развить фонематический слух у вашего ребенка.</w:t>
            </w:r>
          </w:p>
          <w:p w:rsidR="008E5DE2" w:rsidRPr="00D43137" w:rsidRDefault="008E5DE2" w:rsidP="00D43137">
            <w:pPr>
              <w:tabs>
                <w:tab w:val="left" w:pos="509"/>
              </w:tabs>
              <w:ind w:left="118" w:right="116" w:firstLine="454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:rsidR="00421DF5" w:rsidRPr="00D43137" w:rsidRDefault="008E5DE2" w:rsidP="008E5DE2">
            <w:pPr>
              <w:pStyle w:val="a4"/>
              <w:tabs>
                <w:tab w:val="left" w:pos="491"/>
              </w:tabs>
              <w:spacing w:before="0" w:beforeAutospacing="0" w:after="0" w:afterAutospacing="0"/>
              <w:ind w:left="119" w:right="116" w:hanging="41"/>
              <w:jc w:val="center"/>
              <w:rPr>
                <w:iCs/>
                <w:sz w:val="22"/>
              </w:rPr>
            </w:pPr>
            <w:r w:rsidRPr="008E5DE2">
              <w:rPr>
                <w:iCs/>
                <w:sz w:val="22"/>
              </w:rPr>
              <w:drawing>
                <wp:inline distT="0" distB="0" distL="0" distR="0">
                  <wp:extent cx="1713900" cy="1703667"/>
                  <wp:effectExtent l="0" t="0" r="0" b="0"/>
                  <wp:docPr id="4" name="Рисунок 4" descr="http://dp-pifagorka-cdn.kernelix.com/images/club/azbuka/azbu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dp-pifagorka-cdn.kernelix.com/images/club/azbuka/azbu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954" cy="1709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8" w:type="dxa"/>
          </w:tcPr>
          <w:p w:rsidR="008E5DE2" w:rsidRPr="006963FB" w:rsidRDefault="008E5DE2" w:rsidP="008E5DE2">
            <w:pPr>
              <w:rPr>
                <w:rFonts w:ascii="Times New Roman" w:hAnsi="Times New Roman" w:cs="Times New Roman"/>
                <w:sz w:val="36"/>
                <w:szCs w:val="52"/>
              </w:rPr>
            </w:pPr>
            <w:r w:rsidRPr="00156C7E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7098DA" wp14:editId="54A4A6B4">
                  <wp:extent cx="1276350" cy="1324973"/>
                  <wp:effectExtent l="0" t="0" r="0" b="8890"/>
                  <wp:docPr id="5" name="Рисунок 5" descr="логотип КЦ Мы вмес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оготип КЦ Мы вмес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01" t="8475" r="13333" b="101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718" cy="1327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Pr="003F50C3">
              <w:rPr>
                <w:rFonts w:ascii="Times New Roman" w:hAnsi="Times New Roman" w:cs="Times New Roman"/>
                <w:noProof/>
                <w:sz w:val="36"/>
                <w:szCs w:val="52"/>
                <w:lang w:eastAsia="ru-RU"/>
              </w:rPr>
              <w:drawing>
                <wp:inline distT="0" distB="0" distL="0" distR="0" wp14:anchorId="4B9C3A7B" wp14:editId="437C5A86">
                  <wp:extent cx="1223255" cy="1133475"/>
                  <wp:effectExtent l="0" t="0" r="0" b="0"/>
                  <wp:docPr id="6" name="Рисунок 6" descr="C:\Users\1\Downloads\1_bceyjr_1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1\Downloads\1_bceyjr_1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3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615" cy="113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DE2" w:rsidRDefault="008E5DE2" w:rsidP="008E5DE2">
            <w:pPr>
              <w:jc w:val="center"/>
              <w:rPr>
                <w:rFonts w:ascii="Times New Roman" w:hAnsi="Times New Roman" w:cs="Times New Roman"/>
                <w:sz w:val="36"/>
                <w:szCs w:val="52"/>
              </w:rPr>
            </w:pPr>
            <w:r>
              <w:rPr>
                <w:rFonts w:ascii="Times New Roman" w:hAnsi="Times New Roman" w:cs="Times New Roman"/>
                <w:sz w:val="36"/>
                <w:szCs w:val="52"/>
              </w:rPr>
              <w:t xml:space="preserve">     </w:t>
            </w:r>
          </w:p>
          <w:p w:rsidR="008E5DE2" w:rsidRPr="00156C7E" w:rsidRDefault="008E5DE2" w:rsidP="008E5DE2">
            <w:pPr>
              <w:jc w:val="center"/>
              <w:rPr>
                <w:rFonts w:ascii="Times New Roman" w:hAnsi="Times New Roman" w:cs="Times New Roman"/>
                <w:sz w:val="32"/>
                <w:szCs w:val="52"/>
              </w:rPr>
            </w:pPr>
            <w:r>
              <w:rPr>
                <w:rFonts w:ascii="Times New Roman" w:hAnsi="Times New Roman" w:cs="Times New Roman"/>
                <w:sz w:val="36"/>
                <w:szCs w:val="52"/>
              </w:rPr>
              <w:t xml:space="preserve"> </w:t>
            </w:r>
            <w:r w:rsidRPr="00156C7E">
              <w:rPr>
                <w:rFonts w:ascii="Times New Roman" w:hAnsi="Times New Roman" w:cs="Times New Roman"/>
                <w:sz w:val="32"/>
                <w:szCs w:val="52"/>
              </w:rPr>
              <w:t xml:space="preserve">Консультационный центр </w:t>
            </w:r>
          </w:p>
          <w:p w:rsidR="008E5DE2" w:rsidRDefault="008E5DE2" w:rsidP="008E5DE2">
            <w:pPr>
              <w:ind w:left="426" w:hanging="142"/>
              <w:jc w:val="center"/>
              <w:rPr>
                <w:rFonts w:ascii="Times New Roman" w:hAnsi="Times New Roman" w:cs="Times New Roman"/>
                <w:sz w:val="24"/>
                <w:szCs w:val="52"/>
              </w:rPr>
            </w:pPr>
            <w:r w:rsidRPr="00156C7E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52"/>
              </w:rPr>
              <w:t>«МЫ ВМЕСТЕ»</w:t>
            </w:r>
          </w:p>
          <w:p w:rsidR="008E5DE2" w:rsidRPr="006963FB" w:rsidRDefault="008E5DE2" w:rsidP="008E5DE2">
            <w:pPr>
              <w:rPr>
                <w:rFonts w:ascii="Times New Roman" w:hAnsi="Times New Roman" w:cs="Times New Roman"/>
                <w:sz w:val="24"/>
                <w:szCs w:val="52"/>
              </w:rPr>
            </w:pPr>
          </w:p>
          <w:p w:rsidR="008E5DE2" w:rsidRPr="006963FB" w:rsidRDefault="008E5DE2" w:rsidP="008E5DE2">
            <w:pPr>
              <w:shd w:val="clear" w:color="auto" w:fill="FFFFFF"/>
              <w:spacing w:before="5"/>
              <w:ind w:right="-436" w:firstLine="284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Cs w:val="52"/>
              </w:rPr>
              <w:t>н</w:t>
            </w:r>
            <w:r w:rsidRPr="00F75D6F">
              <w:rPr>
                <w:rFonts w:ascii="Times New Roman" w:hAnsi="Times New Roman" w:cs="Times New Roman"/>
                <w:szCs w:val="52"/>
              </w:rPr>
              <w:t>а</w:t>
            </w:r>
            <w:proofErr w:type="gramEnd"/>
            <w:r w:rsidRPr="00F75D6F">
              <w:rPr>
                <w:rFonts w:ascii="Times New Roman" w:hAnsi="Times New Roman" w:cs="Times New Roman"/>
                <w:szCs w:val="52"/>
              </w:rPr>
              <w:t xml:space="preserve">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      </w:r>
          </w:p>
          <w:p w:rsidR="00EF461E" w:rsidRDefault="00EF461E"/>
          <w:p w:rsidR="008E5DE2" w:rsidRDefault="008E5DE2" w:rsidP="00D43137">
            <w:pPr>
              <w:jc w:val="center"/>
              <w:rPr>
                <w:b/>
                <w:i/>
                <w:color w:val="0070C0"/>
                <w:sz w:val="40"/>
                <w:szCs w:val="36"/>
              </w:rPr>
            </w:pPr>
          </w:p>
          <w:p w:rsidR="00EF461E" w:rsidRPr="008E5DE2" w:rsidRDefault="006974CD" w:rsidP="00D43137">
            <w:pPr>
              <w:jc w:val="center"/>
              <w:rPr>
                <w:b/>
                <w:i/>
                <w:color w:val="0070C0"/>
                <w:sz w:val="40"/>
                <w:szCs w:val="36"/>
              </w:rPr>
            </w:pPr>
            <w:r w:rsidRPr="008E5DE2">
              <w:rPr>
                <w:rFonts w:ascii="Calisto MT" w:hAnsi="Calisto MT"/>
                <w:b/>
                <w:i/>
                <w:color w:val="0070C0"/>
                <w:sz w:val="40"/>
                <w:szCs w:val="36"/>
              </w:rPr>
              <w:t>«</w:t>
            </w:r>
            <w:r w:rsidR="008E5DE2" w:rsidRPr="008E5DE2">
              <w:rPr>
                <w:b/>
                <w:i/>
                <w:color w:val="0070C0"/>
                <w:sz w:val="40"/>
                <w:szCs w:val="36"/>
              </w:rPr>
              <w:t>Игры для р</w:t>
            </w:r>
            <w:r w:rsidRPr="008E5DE2">
              <w:rPr>
                <w:b/>
                <w:i/>
                <w:color w:val="0070C0"/>
                <w:sz w:val="40"/>
                <w:szCs w:val="36"/>
              </w:rPr>
              <w:t>азви</w:t>
            </w:r>
            <w:r w:rsidR="008E5DE2" w:rsidRPr="008E5DE2">
              <w:rPr>
                <w:b/>
                <w:i/>
                <w:color w:val="0070C0"/>
                <w:sz w:val="40"/>
                <w:szCs w:val="36"/>
              </w:rPr>
              <w:t>тия</w:t>
            </w:r>
            <w:r w:rsidRPr="008E5DE2">
              <w:rPr>
                <w:rFonts w:ascii="Calisto MT" w:hAnsi="Calisto MT"/>
                <w:b/>
                <w:i/>
                <w:color w:val="0070C0"/>
                <w:sz w:val="40"/>
                <w:szCs w:val="36"/>
              </w:rPr>
              <w:t xml:space="preserve"> </w:t>
            </w:r>
            <w:r w:rsidRPr="008E5DE2">
              <w:rPr>
                <w:b/>
                <w:i/>
                <w:color w:val="0070C0"/>
                <w:sz w:val="40"/>
                <w:szCs w:val="36"/>
              </w:rPr>
              <w:t>фонематическ</w:t>
            </w:r>
            <w:r w:rsidR="008E5DE2" w:rsidRPr="008E5DE2">
              <w:rPr>
                <w:b/>
                <w:i/>
                <w:color w:val="0070C0"/>
                <w:sz w:val="40"/>
                <w:szCs w:val="36"/>
              </w:rPr>
              <w:t>ого</w:t>
            </w:r>
            <w:r w:rsidRPr="008E5DE2">
              <w:rPr>
                <w:rFonts w:ascii="Calisto MT" w:hAnsi="Calisto MT"/>
                <w:b/>
                <w:i/>
                <w:color w:val="0070C0"/>
                <w:sz w:val="40"/>
                <w:szCs w:val="36"/>
              </w:rPr>
              <w:t xml:space="preserve"> </w:t>
            </w:r>
            <w:r w:rsidRPr="008E5DE2">
              <w:rPr>
                <w:b/>
                <w:i/>
                <w:color w:val="0070C0"/>
                <w:sz w:val="40"/>
                <w:szCs w:val="36"/>
              </w:rPr>
              <w:t>слух</w:t>
            </w:r>
            <w:r w:rsidR="008E5DE2" w:rsidRPr="008E5DE2">
              <w:rPr>
                <w:b/>
                <w:i/>
                <w:color w:val="0070C0"/>
                <w:sz w:val="40"/>
                <w:szCs w:val="36"/>
              </w:rPr>
              <w:t>а</w:t>
            </w:r>
            <w:r w:rsidRPr="008E5DE2">
              <w:rPr>
                <w:rFonts w:ascii="Calisto MT" w:hAnsi="Calisto MT"/>
                <w:b/>
                <w:i/>
                <w:color w:val="0070C0"/>
                <w:sz w:val="40"/>
                <w:szCs w:val="36"/>
              </w:rPr>
              <w:t>»</w:t>
            </w:r>
          </w:p>
          <w:p w:rsidR="008E5DE2" w:rsidRDefault="008E5DE2" w:rsidP="00D43137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33488A" wp14:editId="2BB9FE0C">
                  <wp:extent cx="2472406" cy="1981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8186" t="12821" r="34451" b="19704"/>
                          <a:stretch/>
                        </pic:blipFill>
                        <pic:spPr bwMode="auto">
                          <a:xfrm>
                            <a:off x="0" y="0"/>
                            <a:ext cx="2480992" cy="1988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E5DE2" w:rsidRDefault="008E5DE2" w:rsidP="00D43137">
            <w:pPr>
              <w:jc w:val="center"/>
              <w:rPr>
                <w:b/>
                <w:i/>
                <w:sz w:val="36"/>
                <w:szCs w:val="36"/>
              </w:rPr>
            </w:pPr>
          </w:p>
          <w:p w:rsidR="008E5DE2" w:rsidRPr="008E5DE2" w:rsidRDefault="008E5DE2" w:rsidP="00D43137">
            <w:pPr>
              <w:jc w:val="center"/>
              <w:rPr>
                <w:b/>
                <w:i/>
                <w:sz w:val="24"/>
                <w:szCs w:val="36"/>
              </w:rPr>
            </w:pPr>
          </w:p>
          <w:p w:rsidR="008E5DE2" w:rsidRPr="008E5DE2" w:rsidRDefault="008E5DE2" w:rsidP="00D4313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36"/>
              </w:rPr>
              <w:t>с</w:t>
            </w:r>
            <w:r w:rsidRPr="008E5DE2">
              <w:rPr>
                <w:rFonts w:ascii="Times New Roman" w:hAnsi="Times New Roman" w:cs="Times New Roman"/>
                <w:sz w:val="24"/>
                <w:szCs w:val="36"/>
              </w:rPr>
              <w:t>. Высокая Гора, 2022 г.</w:t>
            </w:r>
          </w:p>
        </w:tc>
      </w:tr>
      <w:tr w:rsidR="00EF461E" w:rsidTr="00D43137">
        <w:tc>
          <w:tcPr>
            <w:tcW w:w="5167" w:type="dxa"/>
          </w:tcPr>
          <w:p w:rsidR="00D43137" w:rsidRPr="00D43137" w:rsidRDefault="00D43137" w:rsidP="00D43137">
            <w:pPr>
              <w:tabs>
                <w:tab w:val="left" w:pos="484"/>
                <w:tab w:val="left" w:pos="660"/>
              </w:tabs>
              <w:ind w:firstLine="454"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D43137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lastRenderedPageBreak/>
              <w:t xml:space="preserve"> </w:t>
            </w:r>
            <w:r w:rsidRPr="00D43137">
              <w:rPr>
                <w:rFonts w:ascii="Times New Roman" w:eastAsia="Times New Roman" w:hAnsi="Times New Roman" w:cs="Times New Roman"/>
                <w:b/>
                <w:bCs/>
                <w:i/>
                <w:szCs w:val="28"/>
                <w:lang w:eastAsia="ru-RU"/>
              </w:rPr>
              <w:t>Фонематический слух</w:t>
            </w:r>
            <w:r w:rsidRPr="00D43137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 </w:t>
            </w:r>
            <w:r w:rsidRPr="00D43137">
              <w:rPr>
                <w:rFonts w:ascii="Times New Roman" w:eastAsia="Times New Roman" w:hAnsi="Times New Roman" w:cs="Times New Roman"/>
                <w:i/>
                <w:szCs w:val="28"/>
                <w:shd w:val="clear" w:color="auto" w:fill="FFFFFF"/>
                <w:lang w:eastAsia="ru-RU"/>
              </w:rPr>
              <w:t>отвечает за различение фонем (звуков) речи. Он помогает нам различать слова и формы слов, похожие по звучанию, и правильно понимать смысл сказанного.</w:t>
            </w:r>
            <w:r w:rsidRPr="00D43137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 </w:t>
            </w:r>
          </w:p>
          <w:p w:rsidR="00D43137" w:rsidRPr="00D43137" w:rsidRDefault="00D43137" w:rsidP="00D43137">
            <w:pPr>
              <w:tabs>
                <w:tab w:val="left" w:pos="484"/>
              </w:tabs>
              <w:ind w:firstLine="454"/>
              <w:jc w:val="both"/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D43137">
              <w:rPr>
                <w:rFonts w:ascii="Times New Roman" w:eastAsia="Times New Roman" w:hAnsi="Times New Roman" w:cs="Times New Roman"/>
                <w:b/>
                <w:bCs/>
                <w:i/>
                <w:szCs w:val="28"/>
                <w:lang w:eastAsia="ru-RU"/>
              </w:rPr>
              <w:t xml:space="preserve">        Развитие фонематического слуха у детей</w:t>
            </w:r>
            <w:r w:rsidRPr="00D43137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 </w:t>
            </w:r>
            <w:r w:rsidRPr="00D43137">
              <w:rPr>
                <w:rFonts w:ascii="Times New Roman" w:eastAsia="Times New Roman" w:hAnsi="Times New Roman" w:cs="Times New Roman"/>
                <w:i/>
                <w:szCs w:val="28"/>
                <w:shd w:val="clear" w:color="auto" w:fill="FFFFFF"/>
                <w:lang w:eastAsia="ru-RU"/>
              </w:rPr>
              <w:t>– залог успешного обучения чтению и письму, а в дальнейшем – и иностранным языкам.</w:t>
            </w:r>
          </w:p>
          <w:p w:rsidR="00D43137" w:rsidRPr="00D43137" w:rsidRDefault="00D43137" w:rsidP="00D43137">
            <w:pPr>
              <w:ind w:firstLine="454"/>
            </w:pPr>
            <w:r w:rsidRPr="00D43137">
              <w:rPr>
                <w:noProof/>
                <w:lang w:eastAsia="ru-RU"/>
              </w:rPr>
              <w:pict>
                <v:shapetype id="_x0000_t107" coordsize="21600,21600" o:spt="107" adj="5400,5400,18900" path="ar@9@38@8@37,0@27@0@26@9@13@8@4@0@25@22@25@9@38@8@37@22@26@3@27l@7@40@3,wa@9@35@8@10@3,0@21@33@9@36@8@1@21@31@20@31@9@35@8@10@20@33,,l@5@40xewr@9@36@8@1@20@31@0@32nfl@20@33ear@9@36@8@1@21@31@22@32nfl@21@33em@0@26nfl@0@32em@22@26nfl@22@32e">
                  <v:formulas>
                    <v:f eqn="val #0"/>
                    <v:f eqn="val #1"/>
                    <v:f eqn="val #2"/>
                    <v:f eqn="val width"/>
                    <v:f eqn="val height"/>
                    <v:f eqn="prod width 1 8"/>
                    <v:f eqn="prod width 1 2"/>
                    <v:f eqn="prod width 7 8"/>
                    <v:f eqn="prod width 3 2"/>
                    <v:f eqn="sum 0 0 @6"/>
                    <v:f eqn="sum height 0 #2"/>
                    <v:f eqn="prod @10 30573 4096"/>
                    <v:f eqn="prod @11 2 1"/>
                    <v:f eqn="sum height 0 @12"/>
                    <v:f eqn="sum @11 #2 0"/>
                    <v:f eqn="sum @11 height #1"/>
                    <v:f eqn="sum height 0 #1"/>
                    <v:f eqn="prod @16 1 2"/>
                    <v:f eqn="sum @11 @17 0"/>
                    <v:f eqn="sum @14 #1 height"/>
                    <v:f eqn="sum #0 @5 0"/>
                    <v:f eqn="sum width 0 @20"/>
                    <v:f eqn="sum width 0 #0"/>
                    <v:f eqn="sum @6 0 #0"/>
                    <v:f eqn="ellipse @23 width @11"/>
                    <v:f eqn="sum @24 height @11"/>
                    <v:f eqn="sum @25 @11 @19"/>
                    <v:f eqn="sum #2 @11 @19"/>
                    <v:f eqn="prod @11 2391 32768"/>
                    <v:f eqn="sum @6 0 @20"/>
                    <v:f eqn="ellipse @29 width @11"/>
                    <v:f eqn="sum #1 @30 @11"/>
                    <v:f eqn="sum @25 #1 height"/>
                    <v:f eqn="sum height @30 @14"/>
                    <v:f eqn="sum @11 @14 0"/>
                    <v:f eqn="sum height 0 @34"/>
                    <v:f eqn="sum @35 @19 @11"/>
                    <v:f eqn="sum @10 @15 @11"/>
                    <v:f eqn="sum @35 @15 @11"/>
                    <v:f eqn="sum @28 @14 @18"/>
                    <v:f eqn="sum height 0 @39"/>
                    <v:f eqn="sum @19 0 @18"/>
                    <v:f eqn="prod @41 2 3"/>
                    <v:f eqn="sum #1 0 @42"/>
                    <v:f eqn="sum #2 0 @42"/>
                    <v:f eqn="min @44 20925"/>
                    <v:f eqn="prod width 3 8"/>
                    <v:f eqn="sum @46 0 4"/>
                  </v:formulas>
                  <v:path o:extrusionok="f" o:connecttype="custom" o:connectlocs="@6,@1;@5,@40;@6,@4;@7,@40" o:connectangles="270,180,90,0" textboxrect="@0,@1,@22,@25"/>
                  <v:handles>
                    <v:h position="#0,bottomRight" xrange="@5,@47"/>
                    <v:h position="center,#1" yrange="@10,@43"/>
                    <v:h position="topLeft,#2" yrange="@27,@45"/>
                  </v:handles>
                  <o:complex v:ext="view"/>
                </v:shapetype>
                <v:shape id="_x0000_s1028" type="#_x0000_t107" style="position:absolute;left:0;text-align:left;margin-left:5.6pt;margin-top:9pt;width:238.9pt;height:44.95pt;z-index:251659264" fillcolor="white [3201]" strokecolor="#92cddc [1944]" strokeweight="1pt">
                  <v:fill color2="#b6dde8 [1304]" focusposition="1" focussize="" focus="100%" type="gradient"/>
                  <v:shadow on="t" type="perspective" color="#205867 [1608]" opacity=".5" offset="1pt" offset2="-3pt"/>
                  <v:textbox style="mso-next-textbox:#_x0000_s1028">
                    <w:txbxContent>
                      <w:p w:rsidR="00D43137" w:rsidRPr="00D43137" w:rsidRDefault="00D43137" w:rsidP="00D43137">
                        <w:pPr>
                          <w:pStyle w:val="a4"/>
                          <w:jc w:val="center"/>
                          <w:rPr>
                            <w:b/>
                            <w:szCs w:val="28"/>
                          </w:rPr>
                        </w:pPr>
                        <w:r w:rsidRPr="00D43137">
                          <w:rPr>
                            <w:rStyle w:val="a5"/>
                            <w:b/>
                            <w:szCs w:val="28"/>
                          </w:rPr>
                          <w:t>Правильно слышу – хорошо говорю!</w:t>
                        </w:r>
                      </w:p>
                      <w:p w:rsidR="00D43137" w:rsidRDefault="00D43137" w:rsidP="00D43137"/>
                    </w:txbxContent>
                  </v:textbox>
                </v:shape>
              </w:pict>
            </w:r>
          </w:p>
          <w:p w:rsidR="00D43137" w:rsidRPr="00D43137" w:rsidRDefault="00D43137" w:rsidP="00D43137">
            <w:pPr>
              <w:ind w:firstLine="454"/>
            </w:pPr>
          </w:p>
          <w:p w:rsidR="00D43137" w:rsidRPr="00D43137" w:rsidRDefault="00D43137" w:rsidP="00D43137">
            <w:pPr>
              <w:ind w:firstLine="454"/>
            </w:pPr>
          </w:p>
          <w:p w:rsidR="00D43137" w:rsidRPr="00D43137" w:rsidRDefault="00D43137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rStyle w:val="a5"/>
                <w:sz w:val="22"/>
              </w:rPr>
            </w:pPr>
          </w:p>
          <w:p w:rsidR="00D43137" w:rsidRDefault="00D43137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rStyle w:val="a5"/>
                <w:sz w:val="22"/>
              </w:rPr>
            </w:pP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5"/>
                <w:sz w:val="22"/>
              </w:rPr>
              <w:t>Упражнения для развития фонематического слуха построены   по принципу от простого к сложному. Выявив, на каком этапе ребенок перестает справляться с   заданиями, начинайте с этого уровня.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b/>
                <w:sz w:val="22"/>
                <w:u w:val="single"/>
              </w:rPr>
              <w:t>1 уровень</w:t>
            </w:r>
            <w:r w:rsidRPr="00D43137">
              <w:rPr>
                <w:b/>
                <w:sz w:val="22"/>
              </w:rPr>
              <w:t>.</w:t>
            </w:r>
            <w:r w:rsidRPr="00D43137">
              <w:rPr>
                <w:sz w:val="22"/>
              </w:rPr>
              <w:t xml:space="preserve"> </w:t>
            </w:r>
            <w:r w:rsidRPr="00D43137">
              <w:rPr>
                <w:rStyle w:val="a5"/>
                <w:sz w:val="22"/>
              </w:rPr>
              <w:t>Узнавание неречевых звуков. Различение на слух неречевых звуков является фундаментом и основой развития фонематического слуха.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 xml:space="preserve">Игра «Угадай, что звучало». </w:t>
            </w:r>
            <w:r w:rsidRPr="00D43137">
              <w:rPr>
                <w:sz w:val="22"/>
              </w:rPr>
              <w:t>Внимательно послушайте вместе с ребенком шум воды, шелест газеты, звон ложек, скрип двери и другие бытовые звуки. Предложите ребенку закрыть глаза и отгадать, что сейчас звучало.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«Шумящие мешочки».</w:t>
            </w:r>
            <w:r w:rsidRPr="00D43137">
              <w:rPr>
                <w:sz w:val="22"/>
              </w:rPr>
              <w:t xml:space="preserve"> Вместе с малышом насыпьте в мешочки крупу, пуговицы, скрепки. Ребенок должен угадать по звуку потряхиваемого мешочка, что там внутри.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«Волшебная палочка».</w:t>
            </w:r>
            <w:r w:rsidRPr="00D43137">
              <w:rPr>
                <w:sz w:val="22"/>
              </w:rPr>
              <w:t xml:space="preserve"> Взяв карандаш или любую палочку, постучите ею по разным предметам в доме. Волшебная палочка заставит звучать вазу, стол, стенку, миску и т.д. Потом усложните задание – пусть ребенок отгадывает с закрытыми глазами, какой предмет звучал.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«Жмурки».</w:t>
            </w:r>
            <w:r w:rsidRPr="00D43137">
              <w:rPr>
                <w:sz w:val="22"/>
              </w:rPr>
              <w:t xml:space="preserve"> Ребенку завязывают глаза, и он двигается на звук колокольчика, бубна, свистка.</w:t>
            </w:r>
          </w:p>
          <w:p w:rsidR="00EF461E" w:rsidRPr="00D43137" w:rsidRDefault="00D23F6E" w:rsidP="008E5DE2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 xml:space="preserve">Игра «Похлопаем». </w:t>
            </w:r>
            <w:r w:rsidRPr="00D43137">
              <w:rPr>
                <w:sz w:val="22"/>
              </w:rPr>
              <w:t xml:space="preserve">Ребенок повторяет ритмический рисунок хлопков. Например: два </w:t>
            </w:r>
          </w:p>
        </w:tc>
        <w:tc>
          <w:tcPr>
            <w:tcW w:w="5189" w:type="dxa"/>
          </w:tcPr>
          <w:p w:rsidR="008E5DE2" w:rsidRDefault="008E5DE2" w:rsidP="00D43137">
            <w:pPr>
              <w:pStyle w:val="a4"/>
              <w:spacing w:before="0" w:beforeAutospacing="0" w:after="0" w:afterAutospacing="0"/>
              <w:jc w:val="both"/>
              <w:rPr>
                <w:rStyle w:val="a6"/>
                <w:b w:val="0"/>
                <w:sz w:val="22"/>
              </w:rPr>
            </w:pPr>
            <w:proofErr w:type="gramStart"/>
            <w:r w:rsidRPr="008E5DE2">
              <w:rPr>
                <w:bCs/>
                <w:sz w:val="22"/>
              </w:rPr>
              <w:t>хлопка</w:t>
            </w:r>
            <w:proofErr w:type="gramEnd"/>
            <w:r w:rsidRPr="008E5DE2">
              <w:rPr>
                <w:bCs/>
                <w:sz w:val="22"/>
              </w:rPr>
              <w:t>, пауза, два хлопка. В усложненном варианте</w:t>
            </w:r>
          </w:p>
          <w:p w:rsidR="00D23F6E" w:rsidRPr="00D43137" w:rsidRDefault="00D43137" w:rsidP="00D43137">
            <w:pPr>
              <w:pStyle w:val="a4"/>
              <w:spacing w:before="0" w:beforeAutospacing="0" w:after="0" w:afterAutospacing="0"/>
              <w:jc w:val="both"/>
              <w:rPr>
                <w:rStyle w:val="a6"/>
                <w:b w:val="0"/>
                <w:sz w:val="22"/>
              </w:rPr>
            </w:pPr>
            <w:proofErr w:type="gramStart"/>
            <w:r w:rsidRPr="00D43137">
              <w:rPr>
                <w:rStyle w:val="a6"/>
                <w:b w:val="0"/>
                <w:sz w:val="22"/>
              </w:rPr>
              <w:t>ребенок</w:t>
            </w:r>
            <w:proofErr w:type="gramEnd"/>
            <w:r w:rsidRPr="00D43137">
              <w:rPr>
                <w:rStyle w:val="a6"/>
                <w:b w:val="0"/>
                <w:sz w:val="22"/>
              </w:rPr>
              <w:t xml:space="preserve"> повторяет ритм с закрытыми глазами.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  <w:u w:val="single"/>
              </w:rPr>
              <w:t>2 уровень</w:t>
            </w:r>
            <w:r w:rsidRPr="00D43137">
              <w:rPr>
                <w:sz w:val="22"/>
                <w:u w:val="single"/>
              </w:rPr>
              <w:t>.</w:t>
            </w:r>
            <w:r w:rsidRPr="00D43137">
              <w:rPr>
                <w:sz w:val="22"/>
              </w:rPr>
              <w:t xml:space="preserve"> </w:t>
            </w:r>
            <w:r w:rsidRPr="00D43137">
              <w:rPr>
                <w:rStyle w:val="a5"/>
                <w:sz w:val="22"/>
              </w:rPr>
              <w:t>Различение звуков речи по тембру, силе, высоте.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«Узнай свой голос».</w:t>
            </w:r>
            <w:r w:rsidRPr="00D43137">
              <w:rPr>
                <w:sz w:val="22"/>
              </w:rPr>
              <w:t xml:space="preserve"> Запишите на кассету голоса близких и голос самого ребенка, а потом попросите его угадать, кто сейчас говорит.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«Громко – тихо».</w:t>
            </w:r>
            <w:r w:rsidRPr="00D43137">
              <w:rPr>
                <w:sz w:val="22"/>
              </w:rPr>
              <w:t xml:space="preserve"> Договоритесь, что ребенок будет выполнять определенные действия – когда вы произносите слова громко и когда тихо.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«Три медведя».</w:t>
            </w:r>
            <w:r w:rsidRPr="00D43137">
              <w:rPr>
                <w:sz w:val="22"/>
              </w:rPr>
              <w:t xml:space="preserve"> Ребенок отгадывает, за кого из героев сказки говорит взрослый. Более сложный вариант – малыш сам говорит за трех медведей, изменяя высоту голоса.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b/>
                <w:sz w:val="22"/>
                <w:u w:val="single"/>
              </w:rPr>
            </w:pPr>
            <w:r w:rsidRPr="00D43137">
              <w:rPr>
                <w:rStyle w:val="a6"/>
                <w:sz w:val="22"/>
                <w:u w:val="single"/>
              </w:rPr>
              <w:t>3 уровень.</w:t>
            </w:r>
            <w:r w:rsidRPr="00D43137">
              <w:rPr>
                <w:b/>
                <w:sz w:val="22"/>
              </w:rPr>
              <w:t xml:space="preserve"> </w:t>
            </w:r>
            <w:r w:rsidRPr="00D43137">
              <w:rPr>
                <w:rStyle w:val="a5"/>
                <w:sz w:val="22"/>
              </w:rPr>
              <w:t>Различение сходных между собой по звучанию слов.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«Слушай и выбирай».</w:t>
            </w:r>
            <w:r w:rsidRPr="00D43137">
              <w:rPr>
                <w:sz w:val="22"/>
              </w:rPr>
              <w:t xml:space="preserve"> Перед ребенком кладут картинки со сходными по звучанию словами (сом, ком, лом). Взрослый называет предмет, а ребенок должен поднять соответствующую картинку.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«Верно – неверно»</w:t>
            </w:r>
            <w:r w:rsidRPr="00D43137">
              <w:rPr>
                <w:sz w:val="22"/>
              </w:rPr>
              <w:t>. Взрослый показывает ребенку картинку и называет предмет, заменяя первый звук (</w:t>
            </w:r>
            <w:proofErr w:type="spellStart"/>
            <w:r w:rsidRPr="00D43137">
              <w:rPr>
                <w:sz w:val="22"/>
              </w:rPr>
              <w:t>форота</w:t>
            </w:r>
            <w:proofErr w:type="spellEnd"/>
            <w:r w:rsidRPr="00D43137">
              <w:rPr>
                <w:sz w:val="22"/>
              </w:rPr>
              <w:t xml:space="preserve">, </w:t>
            </w:r>
            <w:proofErr w:type="spellStart"/>
            <w:r w:rsidRPr="00D43137">
              <w:rPr>
                <w:sz w:val="22"/>
              </w:rPr>
              <w:t>корота</w:t>
            </w:r>
            <w:proofErr w:type="spellEnd"/>
            <w:r w:rsidRPr="00D43137">
              <w:rPr>
                <w:sz w:val="22"/>
              </w:rPr>
              <w:t xml:space="preserve">, </w:t>
            </w:r>
            <w:proofErr w:type="spellStart"/>
            <w:r w:rsidRPr="00D43137">
              <w:rPr>
                <w:sz w:val="22"/>
              </w:rPr>
              <w:t>морота</w:t>
            </w:r>
            <w:proofErr w:type="spellEnd"/>
            <w:r w:rsidRPr="00D43137">
              <w:rPr>
                <w:sz w:val="22"/>
              </w:rPr>
              <w:t xml:space="preserve">, ворота, порота, </w:t>
            </w:r>
            <w:proofErr w:type="spellStart"/>
            <w:r w:rsidRPr="00D43137">
              <w:rPr>
                <w:sz w:val="22"/>
              </w:rPr>
              <w:t>хорота</w:t>
            </w:r>
            <w:proofErr w:type="spellEnd"/>
            <w:r w:rsidRPr="00D43137">
              <w:rPr>
                <w:sz w:val="22"/>
              </w:rPr>
              <w:t>). Задача ребенка – хлопнуть в ладоши, когда он услышит правильный вариант произношения.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b/>
                <w:sz w:val="22"/>
                <w:u w:val="single"/>
              </w:rPr>
            </w:pPr>
            <w:r w:rsidRPr="00D43137">
              <w:rPr>
                <w:rStyle w:val="a6"/>
                <w:b w:val="0"/>
                <w:sz w:val="22"/>
                <w:u w:val="single"/>
              </w:rPr>
              <w:t>4 уровень.</w:t>
            </w:r>
            <w:r w:rsidRPr="00D43137">
              <w:rPr>
                <w:b/>
                <w:sz w:val="22"/>
              </w:rPr>
              <w:t xml:space="preserve"> </w:t>
            </w:r>
            <w:r w:rsidRPr="00D43137">
              <w:rPr>
                <w:rStyle w:val="a5"/>
                <w:sz w:val="22"/>
              </w:rPr>
              <w:t>Различение слогов.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«похлопаем».</w:t>
            </w:r>
            <w:r w:rsidRPr="00D43137">
              <w:rPr>
                <w:sz w:val="22"/>
              </w:rPr>
              <w:t xml:space="preserve"> Взрослый объясняет ребенку, что есть короткие и длинные слова. Проговаривает их, интонационно разделяя слоги. Совместно с ребенком произносит слова (</w:t>
            </w:r>
            <w:proofErr w:type="gramStart"/>
            <w:r w:rsidRPr="00D43137">
              <w:rPr>
                <w:sz w:val="22"/>
              </w:rPr>
              <w:t>па-па</w:t>
            </w:r>
            <w:proofErr w:type="gramEnd"/>
            <w:r w:rsidRPr="00D43137">
              <w:rPr>
                <w:sz w:val="22"/>
              </w:rPr>
              <w:t xml:space="preserve">, </w:t>
            </w:r>
            <w:proofErr w:type="spellStart"/>
            <w:r w:rsidRPr="00D43137">
              <w:rPr>
                <w:sz w:val="22"/>
              </w:rPr>
              <w:t>ло</w:t>
            </w:r>
            <w:proofErr w:type="spellEnd"/>
            <w:r w:rsidRPr="00D43137">
              <w:rPr>
                <w:sz w:val="22"/>
              </w:rPr>
              <w:t>-па-та, ба-</w:t>
            </w:r>
            <w:proofErr w:type="spellStart"/>
            <w:r w:rsidRPr="00D43137">
              <w:rPr>
                <w:sz w:val="22"/>
              </w:rPr>
              <w:t>ле</w:t>
            </w:r>
            <w:proofErr w:type="spellEnd"/>
            <w:r w:rsidRPr="00D43137">
              <w:rPr>
                <w:sz w:val="22"/>
              </w:rPr>
              <w:t>-</w:t>
            </w:r>
            <w:proofErr w:type="spellStart"/>
            <w:r w:rsidRPr="00D43137">
              <w:rPr>
                <w:sz w:val="22"/>
              </w:rPr>
              <w:t>ри</w:t>
            </w:r>
            <w:proofErr w:type="spellEnd"/>
            <w:r w:rsidRPr="00D43137">
              <w:rPr>
                <w:sz w:val="22"/>
              </w:rPr>
              <w:t>-на), отхлопывая слоги.</w:t>
            </w:r>
          </w:p>
          <w:p w:rsidR="00F03BB8" w:rsidRPr="00D43137" w:rsidRDefault="00F03BB8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«Что лишнее?».</w:t>
            </w:r>
            <w:r w:rsidRPr="00D43137">
              <w:rPr>
                <w:sz w:val="22"/>
              </w:rPr>
              <w:t xml:space="preserve"> Взрослый произносит ряды слогов «</w:t>
            </w:r>
            <w:proofErr w:type="gramStart"/>
            <w:r w:rsidRPr="00D43137">
              <w:rPr>
                <w:sz w:val="22"/>
              </w:rPr>
              <w:t>па-па</w:t>
            </w:r>
            <w:proofErr w:type="gramEnd"/>
            <w:r w:rsidRPr="00D43137">
              <w:rPr>
                <w:sz w:val="22"/>
              </w:rPr>
              <w:t>-па-ба-па», «фа-фа-фа-</w:t>
            </w:r>
            <w:proofErr w:type="spellStart"/>
            <w:r w:rsidRPr="00D43137">
              <w:rPr>
                <w:sz w:val="22"/>
              </w:rPr>
              <w:t>ва</w:t>
            </w:r>
            <w:proofErr w:type="spellEnd"/>
            <w:r w:rsidRPr="00D43137">
              <w:rPr>
                <w:sz w:val="22"/>
              </w:rPr>
              <w:t>-фа-фа» и т.п. Ребенок должен хлопнуть, когда услышит лишний слог.</w:t>
            </w:r>
          </w:p>
          <w:p w:rsidR="00EF461E" w:rsidRPr="008E5DE2" w:rsidRDefault="00D43137" w:rsidP="008E5DE2">
            <w:pPr>
              <w:ind w:firstLine="454"/>
              <w:jc w:val="both"/>
              <w:rPr>
                <w:rFonts w:ascii="Times New Roman" w:hAnsi="Times New Roman" w:cs="Times New Roman"/>
                <w:u w:val="single"/>
              </w:rPr>
            </w:pPr>
            <w:r w:rsidRPr="00D43137">
              <w:rPr>
                <w:rFonts w:ascii="Times New Roman" w:hAnsi="Times New Roman" w:cs="Times New Roman"/>
                <w:b/>
                <w:bCs/>
                <w:u w:val="single"/>
              </w:rPr>
              <w:t>5 уровень.</w:t>
            </w:r>
            <w:r w:rsidRPr="00D43137">
              <w:rPr>
                <w:rFonts w:ascii="Times New Roman" w:hAnsi="Times New Roman" w:cs="Times New Roman"/>
              </w:rPr>
              <w:t xml:space="preserve"> </w:t>
            </w:r>
            <w:r w:rsidRPr="00D43137">
              <w:rPr>
                <w:rFonts w:ascii="Times New Roman" w:hAnsi="Times New Roman" w:cs="Times New Roman"/>
                <w:i/>
                <w:iCs/>
              </w:rPr>
              <w:t>Различение звуков. Надо объяснить ребенку, что слова состоят из звуков, а затем немного поиграть.</w:t>
            </w:r>
            <w:bookmarkStart w:id="0" w:name="_GoBack"/>
            <w:bookmarkEnd w:id="0"/>
          </w:p>
        </w:tc>
        <w:tc>
          <w:tcPr>
            <w:tcW w:w="5258" w:type="dxa"/>
          </w:tcPr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«Кто это?».</w:t>
            </w:r>
            <w:r w:rsidRPr="00D43137">
              <w:rPr>
                <w:sz w:val="22"/>
              </w:rPr>
              <w:t xml:space="preserve"> Комарик говорит «</w:t>
            </w:r>
            <w:proofErr w:type="spellStart"/>
            <w:r w:rsidRPr="00D43137">
              <w:rPr>
                <w:sz w:val="22"/>
              </w:rPr>
              <w:t>ззз</w:t>
            </w:r>
            <w:proofErr w:type="spellEnd"/>
            <w:r w:rsidRPr="00D43137">
              <w:rPr>
                <w:sz w:val="22"/>
              </w:rPr>
              <w:t>», ветер дует «</w:t>
            </w:r>
            <w:proofErr w:type="spellStart"/>
            <w:r w:rsidRPr="00D43137">
              <w:rPr>
                <w:sz w:val="22"/>
              </w:rPr>
              <w:t>ссс</w:t>
            </w:r>
            <w:proofErr w:type="spellEnd"/>
            <w:r w:rsidRPr="00D43137">
              <w:rPr>
                <w:sz w:val="22"/>
              </w:rPr>
              <w:t>», жук жужжит «</w:t>
            </w:r>
            <w:proofErr w:type="spellStart"/>
            <w:r w:rsidRPr="00D43137">
              <w:rPr>
                <w:sz w:val="22"/>
              </w:rPr>
              <w:t>жжж</w:t>
            </w:r>
            <w:proofErr w:type="spellEnd"/>
            <w:r w:rsidRPr="00D43137">
              <w:rPr>
                <w:sz w:val="22"/>
              </w:rPr>
              <w:t>», тигр рычит «</w:t>
            </w:r>
            <w:proofErr w:type="spellStart"/>
            <w:r w:rsidRPr="00D43137">
              <w:rPr>
                <w:sz w:val="22"/>
              </w:rPr>
              <w:t>ррр</w:t>
            </w:r>
            <w:proofErr w:type="spellEnd"/>
            <w:r w:rsidRPr="00D43137">
              <w:rPr>
                <w:sz w:val="22"/>
              </w:rPr>
              <w:t>». Взрослый произносит звук, а ребенок отгадывает, кто его издает.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rStyle w:val="a6"/>
                <w:b w:val="0"/>
                <w:bCs w:val="0"/>
                <w:sz w:val="22"/>
              </w:rPr>
            </w:pPr>
            <w:r w:rsidRPr="00D43137">
              <w:rPr>
                <w:rStyle w:val="a6"/>
                <w:sz w:val="22"/>
              </w:rPr>
              <w:t>Игра «Похлопаем».</w:t>
            </w:r>
            <w:r w:rsidRPr="00D43137">
              <w:rPr>
                <w:sz w:val="22"/>
              </w:rPr>
              <w:t xml:space="preserve"> Взрослый произносит ряды звуков, а ребенок хлопает в ладоши, когда услышит заданную фонему.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  <w:u w:val="single"/>
              </w:rPr>
            </w:pPr>
            <w:r w:rsidRPr="00D43137">
              <w:rPr>
                <w:rStyle w:val="a6"/>
                <w:b w:val="0"/>
                <w:sz w:val="22"/>
                <w:u w:val="single"/>
              </w:rPr>
              <w:t>6 уровень.</w:t>
            </w:r>
            <w:r w:rsidRPr="00D43137">
              <w:rPr>
                <w:sz w:val="22"/>
              </w:rPr>
              <w:t xml:space="preserve"> </w:t>
            </w:r>
            <w:r w:rsidRPr="00D43137">
              <w:rPr>
                <w:rStyle w:val="a5"/>
                <w:sz w:val="22"/>
              </w:rPr>
              <w:t>Освоение ребенком навыков анализа и синтеза.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«Сколько звуков».</w:t>
            </w:r>
            <w:r w:rsidRPr="00D43137">
              <w:rPr>
                <w:sz w:val="22"/>
              </w:rPr>
              <w:t xml:space="preserve"> Взрослый называет один, два, три звука, а ребенок на слух определяет и называет их количество.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rStyle w:val="a6"/>
                <w:sz w:val="22"/>
              </w:rPr>
              <w:t>Игра «Похлопаем».</w:t>
            </w:r>
            <w:r w:rsidRPr="00D43137">
              <w:rPr>
                <w:sz w:val="22"/>
              </w:rPr>
              <w:t xml:space="preserve"> Взрослый проговаривает ряды слов, а ребенок должен хлопнуть, когда услышит слово, начинающееся с заданного звука.</w:t>
            </w:r>
          </w:p>
          <w:p w:rsidR="00D23F6E" w:rsidRPr="00D43137" w:rsidRDefault="00D23F6E" w:rsidP="00D43137">
            <w:pPr>
              <w:pStyle w:val="a4"/>
              <w:spacing w:before="0" w:beforeAutospacing="0" w:after="0" w:afterAutospacing="0"/>
              <w:ind w:firstLine="454"/>
              <w:jc w:val="both"/>
              <w:rPr>
                <w:sz w:val="22"/>
              </w:rPr>
            </w:pPr>
            <w:r w:rsidRPr="00D43137">
              <w:rPr>
                <w:b/>
                <w:sz w:val="22"/>
              </w:rPr>
              <w:t>Игра «Отгадай слово».</w:t>
            </w:r>
            <w:r w:rsidRPr="00D43137">
              <w:rPr>
                <w:sz w:val="22"/>
              </w:rPr>
              <w:t xml:space="preserve"> Ребенку предлагают слова с пропущенным звуком – их нужно отгадать. Например, из слов убежал звук «Л» (…</w:t>
            </w:r>
            <w:proofErr w:type="spellStart"/>
            <w:r w:rsidRPr="00D43137">
              <w:rPr>
                <w:sz w:val="22"/>
              </w:rPr>
              <w:t>ампа</w:t>
            </w:r>
            <w:proofErr w:type="spellEnd"/>
            <w:r w:rsidRPr="00D43137">
              <w:rPr>
                <w:sz w:val="22"/>
              </w:rPr>
              <w:t>, мы…о, …</w:t>
            </w:r>
            <w:proofErr w:type="spellStart"/>
            <w:r w:rsidRPr="00D43137">
              <w:rPr>
                <w:sz w:val="22"/>
              </w:rPr>
              <w:t>ук</w:t>
            </w:r>
            <w:proofErr w:type="spellEnd"/>
            <w:r w:rsidRPr="00D43137">
              <w:rPr>
                <w:sz w:val="22"/>
              </w:rPr>
              <w:t xml:space="preserve">, </w:t>
            </w:r>
            <w:proofErr w:type="spellStart"/>
            <w:r w:rsidRPr="00D43137">
              <w:rPr>
                <w:sz w:val="22"/>
              </w:rPr>
              <w:t>кук</w:t>
            </w:r>
            <w:proofErr w:type="spellEnd"/>
            <w:r w:rsidRPr="00D43137">
              <w:rPr>
                <w:sz w:val="22"/>
              </w:rPr>
              <w:t xml:space="preserve">…а, </w:t>
            </w:r>
            <w:proofErr w:type="spellStart"/>
            <w:r w:rsidRPr="00D43137">
              <w:rPr>
                <w:sz w:val="22"/>
              </w:rPr>
              <w:t>мас</w:t>
            </w:r>
            <w:proofErr w:type="spellEnd"/>
            <w:r w:rsidRPr="00D43137">
              <w:rPr>
                <w:sz w:val="22"/>
              </w:rPr>
              <w:t>…о)</w:t>
            </w:r>
          </w:p>
          <w:p w:rsidR="00D23F6E" w:rsidRPr="00D43137" w:rsidRDefault="00D23F6E" w:rsidP="00D43137">
            <w:pPr>
              <w:pStyle w:val="a7"/>
              <w:tabs>
                <w:tab w:val="left" w:pos="851"/>
              </w:tabs>
              <w:spacing w:line="240" w:lineRule="auto"/>
              <w:ind w:firstLine="454"/>
              <w:rPr>
                <w:b/>
                <w:sz w:val="22"/>
                <w:szCs w:val="24"/>
              </w:rPr>
            </w:pPr>
            <w:r w:rsidRPr="00D43137">
              <w:rPr>
                <w:b/>
                <w:sz w:val="22"/>
                <w:szCs w:val="24"/>
              </w:rPr>
              <w:t xml:space="preserve">Игра «Расколдуй слово». </w:t>
            </w:r>
            <w:r w:rsidRPr="00D43137">
              <w:rPr>
                <w:sz w:val="22"/>
                <w:szCs w:val="24"/>
              </w:rPr>
              <w:t xml:space="preserve">Ребенку объясняют, что все слова звучат, и мы их слышим, потому что они состоят из звуков. </w:t>
            </w:r>
          </w:p>
          <w:p w:rsidR="00D23F6E" w:rsidRPr="00D43137" w:rsidRDefault="00D23F6E" w:rsidP="00D43137">
            <w:pPr>
              <w:pStyle w:val="a7"/>
              <w:tabs>
                <w:tab w:val="left" w:pos="851"/>
              </w:tabs>
              <w:spacing w:line="240" w:lineRule="auto"/>
              <w:ind w:firstLine="454"/>
              <w:rPr>
                <w:sz w:val="22"/>
                <w:szCs w:val="24"/>
              </w:rPr>
            </w:pPr>
            <w:r w:rsidRPr="00D43137">
              <w:rPr>
                <w:sz w:val="22"/>
                <w:szCs w:val="24"/>
              </w:rPr>
              <w:t xml:space="preserve">Например, слово «мама» состоит из звуков «м - а - м - а» (слово произносится для ребенка нараспев, так, что каждый звук слышен очень четко). Произнося звук «м», взрослый должен обратить внимание на то, что произносится именно звук «м» (как раз и являющийся фонемой), а не буква «эм». </w:t>
            </w:r>
          </w:p>
          <w:p w:rsidR="00EF461E" w:rsidRDefault="00D23F6E" w:rsidP="00D43137">
            <w:pPr>
              <w:pStyle w:val="a7"/>
              <w:tabs>
                <w:tab w:val="left" w:pos="851"/>
              </w:tabs>
              <w:spacing w:line="240" w:lineRule="auto"/>
              <w:ind w:firstLine="454"/>
              <w:rPr>
                <w:rStyle w:val="a5"/>
                <w:sz w:val="22"/>
              </w:rPr>
            </w:pPr>
            <w:r w:rsidRPr="00D43137">
              <w:rPr>
                <w:sz w:val="22"/>
                <w:szCs w:val="24"/>
              </w:rPr>
              <w:t>Трудность предлагаемых для «</w:t>
            </w:r>
            <w:proofErr w:type="spellStart"/>
            <w:r w:rsidRPr="00D43137">
              <w:rPr>
                <w:sz w:val="22"/>
                <w:szCs w:val="24"/>
              </w:rPr>
              <w:t>расколдовывания</w:t>
            </w:r>
            <w:proofErr w:type="spellEnd"/>
            <w:r w:rsidRPr="00D43137">
              <w:rPr>
                <w:sz w:val="22"/>
                <w:szCs w:val="24"/>
              </w:rPr>
              <w:t>» слов должна возрастать постепенно. Вначале должны предлагаться совсем простые слова типа: «кот», «кит», «мак», «сыр», «каша» и т. д. Все звуки слова должны произноситься взрослым очень четко, а гласные даже тянуться.</w:t>
            </w:r>
          </w:p>
          <w:p w:rsidR="00D43137" w:rsidRPr="00D43137" w:rsidRDefault="00D43137" w:rsidP="00D43137">
            <w:pPr>
              <w:pStyle w:val="a7"/>
              <w:tabs>
                <w:tab w:val="left" w:pos="851"/>
              </w:tabs>
              <w:spacing w:line="240" w:lineRule="auto"/>
              <w:rPr>
                <w:b/>
                <w:sz w:val="22"/>
                <w:szCs w:val="24"/>
              </w:rPr>
            </w:pPr>
            <w:r w:rsidRPr="00D43137">
              <w:rPr>
                <w:b/>
                <w:sz w:val="22"/>
                <w:szCs w:val="24"/>
              </w:rPr>
              <w:t xml:space="preserve">Игра «Отгадай слово». </w:t>
            </w:r>
            <w:r w:rsidRPr="00D43137">
              <w:rPr>
                <w:sz w:val="22"/>
                <w:szCs w:val="24"/>
              </w:rPr>
              <w:t>Угадай по первым звукам, изображенных на картинках предметов слово. Например: лебедь, иголка, стол, арбуз (лиса).</w:t>
            </w:r>
          </w:p>
          <w:p w:rsidR="00D43137" w:rsidRPr="00D43137" w:rsidRDefault="00D43137" w:rsidP="00D43137">
            <w:pPr>
              <w:pStyle w:val="a7"/>
              <w:tabs>
                <w:tab w:val="left" w:pos="851"/>
              </w:tabs>
              <w:spacing w:line="240" w:lineRule="auto"/>
              <w:ind w:firstLine="454"/>
              <w:rPr>
                <w:sz w:val="22"/>
                <w:szCs w:val="24"/>
              </w:rPr>
            </w:pPr>
          </w:p>
        </w:tc>
      </w:tr>
    </w:tbl>
    <w:p w:rsidR="008D3111" w:rsidRPr="00EF461E" w:rsidRDefault="008D3111">
      <w:pPr>
        <w:rPr>
          <w:rFonts w:ascii="Times New Roman" w:hAnsi="Times New Roman" w:cs="Times New Roman"/>
          <w:sz w:val="24"/>
          <w:szCs w:val="24"/>
        </w:rPr>
      </w:pPr>
    </w:p>
    <w:sectPr w:rsidR="008D3111" w:rsidRPr="00EF461E" w:rsidSect="00D43137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1C6D"/>
    <w:rsid w:val="000E2445"/>
    <w:rsid w:val="001D39EB"/>
    <w:rsid w:val="003B3B2B"/>
    <w:rsid w:val="00421DF5"/>
    <w:rsid w:val="006974CD"/>
    <w:rsid w:val="006B130C"/>
    <w:rsid w:val="008C55D9"/>
    <w:rsid w:val="008D3111"/>
    <w:rsid w:val="008E5DE2"/>
    <w:rsid w:val="00A42F13"/>
    <w:rsid w:val="00CA1C6D"/>
    <w:rsid w:val="00D23F6E"/>
    <w:rsid w:val="00D43137"/>
    <w:rsid w:val="00EF461E"/>
    <w:rsid w:val="00F0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FBFEE97-8552-43DF-B687-80E44820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0C"/>
  </w:style>
  <w:style w:type="paragraph" w:styleId="1">
    <w:name w:val="heading 1"/>
    <w:basedOn w:val="a"/>
    <w:next w:val="a"/>
    <w:link w:val="10"/>
    <w:uiPriority w:val="9"/>
    <w:qFormat/>
    <w:rsid w:val="00EF461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A1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A1C6D"/>
    <w:rPr>
      <w:i/>
      <w:iCs/>
    </w:rPr>
  </w:style>
  <w:style w:type="character" w:styleId="a6">
    <w:name w:val="Strong"/>
    <w:basedOn w:val="a0"/>
    <w:uiPriority w:val="22"/>
    <w:qFormat/>
    <w:rsid w:val="00CA1C6D"/>
    <w:rPr>
      <w:b/>
      <w:bCs/>
    </w:rPr>
  </w:style>
  <w:style w:type="paragraph" w:customStyle="1" w:styleId="a7">
    <w:name w:val="Курсовик"/>
    <w:basedOn w:val="a"/>
    <w:rsid w:val="00EF461E"/>
    <w:pPr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46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Intense Quote"/>
    <w:basedOn w:val="a"/>
    <w:next w:val="a"/>
    <w:link w:val="a9"/>
    <w:uiPriority w:val="30"/>
    <w:qFormat/>
    <w:rsid w:val="00EF461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EF461E"/>
    <w:rPr>
      <w:b/>
      <w:bCs/>
      <w:i/>
      <w:iCs/>
      <w:color w:val="4F81BD" w:themeColor="accent1"/>
    </w:rPr>
  </w:style>
  <w:style w:type="paragraph" w:styleId="aa">
    <w:name w:val="Balloon Text"/>
    <w:basedOn w:val="a"/>
    <w:link w:val="ab"/>
    <w:uiPriority w:val="99"/>
    <w:semiHidden/>
    <w:unhideWhenUsed/>
    <w:rsid w:val="00697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974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OFICE 1</cp:lastModifiedBy>
  <cp:revision>9</cp:revision>
  <cp:lastPrinted>2022-11-16T10:16:00Z</cp:lastPrinted>
  <dcterms:created xsi:type="dcterms:W3CDTF">2014-05-11T05:10:00Z</dcterms:created>
  <dcterms:modified xsi:type="dcterms:W3CDTF">2022-11-16T10:16:00Z</dcterms:modified>
</cp:coreProperties>
</file>